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0997" w14:textId="3653EF5E" w:rsidR="00AB3835" w:rsidRPr="00D652F2" w:rsidRDefault="00E84C46" w:rsidP="00AB3835">
      <w:pPr>
        <w:tabs>
          <w:tab w:val="left" w:pos="3521"/>
        </w:tabs>
        <w:jc w:val="center"/>
        <w:rPr>
          <w:rFonts w:ascii="Helvetica" w:hAnsi="Helvetica"/>
          <w:color w:val="000000" w:themeColor="text1"/>
          <w:sz w:val="56"/>
          <w:szCs w:val="56"/>
        </w:rPr>
      </w:pPr>
      <w:r>
        <w:rPr>
          <w:noProof/>
        </w:rPr>
        <w:drawing>
          <wp:anchor distT="0" distB="0" distL="114300" distR="114300" simplePos="0" relativeHeight="251659264" behindDoc="0" locked="0" layoutInCell="1" allowOverlap="1" wp14:anchorId="4D12B7D3" wp14:editId="64E5E84F">
            <wp:simplePos x="0" y="0"/>
            <wp:positionH relativeFrom="margin">
              <wp:align>center</wp:align>
            </wp:positionH>
            <wp:positionV relativeFrom="page">
              <wp:posOffset>-83820</wp:posOffset>
            </wp:positionV>
            <wp:extent cx="736268" cy="1409065"/>
            <wp:effectExtent l="0" t="0" r="6985" b="63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268" cy="1409065"/>
                    </a:xfrm>
                    <a:prstGeom prst="rect">
                      <a:avLst/>
                    </a:prstGeom>
                  </pic:spPr>
                </pic:pic>
              </a:graphicData>
            </a:graphic>
            <wp14:sizeRelH relativeFrom="margin">
              <wp14:pctWidth>0</wp14:pctWidth>
            </wp14:sizeRelH>
            <wp14:sizeRelV relativeFrom="margin">
              <wp14:pctHeight>0</wp14:pctHeight>
            </wp14:sizeRelV>
          </wp:anchor>
        </w:drawing>
      </w:r>
    </w:p>
    <w:p w14:paraId="6490A9F7" w14:textId="79AD0BD6" w:rsidR="00AB3835" w:rsidRPr="00D652F2" w:rsidRDefault="00AB3835" w:rsidP="00AB3835">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 xml:space="preserve">Visiting Speakers </w:t>
      </w:r>
    </w:p>
    <w:p w14:paraId="1CD546D8" w14:textId="77777777" w:rsidR="00AB3835" w:rsidRPr="00D652F2" w:rsidRDefault="00AB3835" w:rsidP="00AB3835">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 xml:space="preserve">The Old School </w:t>
      </w:r>
      <w:proofErr w:type="spellStart"/>
      <w:r w:rsidRPr="00D652F2">
        <w:rPr>
          <w:rFonts w:ascii="Helvetica" w:hAnsi="Helvetica"/>
          <w:color w:val="000000" w:themeColor="text1"/>
          <w:sz w:val="56"/>
          <w:szCs w:val="56"/>
          <w:lang w:val="en-GB"/>
        </w:rPr>
        <w:t>Henstead</w:t>
      </w:r>
      <w:proofErr w:type="spellEnd"/>
    </w:p>
    <w:p w14:paraId="3D0B8557" w14:textId="77777777" w:rsidR="00AB3835" w:rsidRPr="00465AB5" w:rsidRDefault="00AB3835" w:rsidP="00AB3835">
      <w:pPr>
        <w:pStyle w:val="1bodycopy10pt"/>
        <w:jc w:val="both"/>
        <w:rPr>
          <w:rFonts w:ascii="Helvetica" w:hAnsi="Helvetica"/>
          <w:color w:val="000000" w:themeColor="text1"/>
          <w:sz w:val="21"/>
          <w:szCs w:val="21"/>
          <w:lang w:val="en-GB"/>
        </w:rPr>
      </w:pPr>
    </w:p>
    <w:p w14:paraId="067F3B13" w14:textId="098F1242" w:rsidR="00AB3835" w:rsidRDefault="00AB3835" w:rsidP="00E84C46">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E84C46">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811FF0">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5CEA3B66" w14:textId="77777777" w:rsidR="00E84C46" w:rsidRPr="00465AB5" w:rsidRDefault="00E84C46" w:rsidP="00E84C46">
      <w:pPr>
        <w:jc w:val="center"/>
        <w:rPr>
          <w:rFonts w:ascii="Helvetica" w:hAnsi="Helvetica"/>
          <w:color w:val="000000" w:themeColor="text1"/>
          <w:sz w:val="21"/>
          <w:szCs w:val="21"/>
        </w:rPr>
      </w:pPr>
    </w:p>
    <w:p w14:paraId="5A09EC17" w14:textId="77777777" w:rsidR="00AB3835" w:rsidRPr="00465AB5" w:rsidRDefault="00AB3835" w:rsidP="00AB3835">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AB3835" w:rsidRPr="00465AB5" w14:paraId="00E60322" w14:textId="77777777" w:rsidTr="00C156C4">
        <w:tc>
          <w:tcPr>
            <w:tcW w:w="2160" w:type="dxa"/>
            <w:tcBorders>
              <w:top w:val="nil"/>
              <w:bottom w:val="single" w:sz="18" w:space="0" w:color="FFFFFF"/>
            </w:tcBorders>
            <w:shd w:val="clear" w:color="auto" w:fill="D8DFDE"/>
          </w:tcPr>
          <w:p w14:paraId="49B3244B" w14:textId="77777777" w:rsidR="00AB3835" w:rsidRPr="00465AB5" w:rsidRDefault="00AB3835" w:rsidP="00E84C46">
            <w:pPr>
              <w:pStyle w:val="1bodycopy11pt"/>
            </w:pPr>
            <w:r>
              <w:t xml:space="preserve">Written by: </w:t>
            </w:r>
          </w:p>
        </w:tc>
        <w:tc>
          <w:tcPr>
            <w:tcW w:w="7560" w:type="dxa"/>
            <w:tcBorders>
              <w:top w:val="nil"/>
              <w:bottom w:val="single" w:sz="18" w:space="0" w:color="FFFFFF"/>
            </w:tcBorders>
            <w:shd w:val="clear" w:color="auto" w:fill="D8DFDE"/>
          </w:tcPr>
          <w:p w14:paraId="78842756" w14:textId="55FEB14C" w:rsidR="00AB3835" w:rsidRPr="00E84C46" w:rsidRDefault="00E84C46" w:rsidP="00E84C46">
            <w:pPr>
              <w:pStyle w:val="1bodycopy11pt"/>
            </w:pPr>
            <w:r w:rsidRPr="00E84C46">
              <w:t>WJM</w:t>
            </w:r>
            <w:r w:rsidR="00CC6F21">
              <w:t xml:space="preserve">/Reviewed by </w:t>
            </w:r>
            <w:r w:rsidR="00F80DE7">
              <w:t>EG (November 2024)</w:t>
            </w:r>
          </w:p>
        </w:tc>
      </w:tr>
      <w:tr w:rsidR="00AB3835" w:rsidRPr="00465AB5" w14:paraId="63E750B5" w14:textId="77777777" w:rsidTr="00C156C4">
        <w:tc>
          <w:tcPr>
            <w:tcW w:w="2160" w:type="dxa"/>
            <w:tcBorders>
              <w:top w:val="single" w:sz="18" w:space="0" w:color="FFFFFF"/>
              <w:bottom w:val="single" w:sz="18" w:space="0" w:color="FFFFFF"/>
            </w:tcBorders>
            <w:shd w:val="clear" w:color="auto" w:fill="D8DFDE"/>
          </w:tcPr>
          <w:p w14:paraId="1312F09E" w14:textId="0FB54BD6" w:rsidR="00AB3835" w:rsidRPr="00465AB5" w:rsidRDefault="00947F74"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 xml:space="preserve">Version </w:t>
            </w:r>
          </w:p>
        </w:tc>
        <w:tc>
          <w:tcPr>
            <w:tcW w:w="7560" w:type="dxa"/>
            <w:tcBorders>
              <w:top w:val="single" w:sz="18" w:space="0" w:color="FFFFFF"/>
              <w:bottom w:val="single" w:sz="18" w:space="0" w:color="FFFFFF"/>
            </w:tcBorders>
            <w:shd w:val="clear" w:color="auto" w:fill="D8DFDE"/>
          </w:tcPr>
          <w:p w14:paraId="58A598E4" w14:textId="0B1ECAA5" w:rsidR="00AB3835" w:rsidRPr="00465AB5" w:rsidRDefault="00947F74" w:rsidP="00E84C46">
            <w:pPr>
              <w:pStyle w:val="1bodycopy11pt"/>
            </w:pPr>
            <w:r>
              <w:t>1</w:t>
            </w:r>
          </w:p>
        </w:tc>
      </w:tr>
    </w:tbl>
    <w:p w14:paraId="5B1CD69C" w14:textId="77777777" w:rsidR="00AB3835" w:rsidRDefault="00AB3835" w:rsidP="00AB3835"/>
    <w:p w14:paraId="7C620878" w14:textId="77777777" w:rsidR="00AB3835" w:rsidRDefault="00AB3835" w:rsidP="00AB3835"/>
    <w:p w14:paraId="07BDD504" w14:textId="28647056" w:rsidR="00AB3835" w:rsidRDefault="00AB3835" w:rsidP="00E84C46">
      <w:pPr>
        <w:pStyle w:val="NormalWeb"/>
      </w:pPr>
      <w:r>
        <w:rPr>
          <w:rFonts w:ascii="Verdana" w:hAnsi="Verdana"/>
          <w:b/>
          <w:bCs/>
          <w:sz w:val="20"/>
          <w:szCs w:val="20"/>
        </w:rPr>
        <w:t>Visiting Speaker Policy (including EYFS)</w:t>
      </w:r>
    </w:p>
    <w:p w14:paraId="18A1B905" w14:textId="77777777" w:rsidR="00AB3835" w:rsidRDefault="00AB3835" w:rsidP="00FA075A">
      <w:pPr>
        <w:pStyle w:val="NormalWeb"/>
        <w:jc w:val="both"/>
      </w:pPr>
      <w:r>
        <w:rPr>
          <w:rFonts w:ascii="Verdana" w:hAnsi="Verdana"/>
          <w:sz w:val="20"/>
          <w:szCs w:val="20"/>
        </w:rPr>
        <w:t xml:space="preserve">This policy has regard to the statutory guidance </w:t>
      </w:r>
      <w:r>
        <w:rPr>
          <w:rFonts w:ascii="Verdana" w:hAnsi="Verdana"/>
          <w:i/>
          <w:iCs/>
          <w:sz w:val="20"/>
          <w:szCs w:val="20"/>
        </w:rPr>
        <w:t xml:space="preserve">The Prevent Duty: Departmental advice for schools and childcare providers”, DfE, June 2015 </w:t>
      </w:r>
      <w:r>
        <w:rPr>
          <w:rFonts w:ascii="Verdana" w:hAnsi="Verdana"/>
          <w:sz w:val="20"/>
          <w:szCs w:val="20"/>
        </w:rPr>
        <w:t xml:space="preserve">and is available to parents on request. It also applies to the Early Years Foundation Stage (EYFS) provision. </w:t>
      </w:r>
    </w:p>
    <w:p w14:paraId="0F43C1FF" w14:textId="77777777" w:rsidR="00AB3835" w:rsidRDefault="00AB3835" w:rsidP="00FA075A">
      <w:pPr>
        <w:pStyle w:val="NormalWeb"/>
        <w:jc w:val="both"/>
      </w:pPr>
      <w:r>
        <w:rPr>
          <w:rFonts w:ascii="Verdana" w:hAnsi="Verdana"/>
          <w:sz w:val="20"/>
          <w:szCs w:val="20"/>
        </w:rPr>
        <w:t xml:space="preserve">The Old School </w:t>
      </w:r>
      <w:proofErr w:type="spellStart"/>
      <w:r>
        <w:rPr>
          <w:rFonts w:ascii="Verdana" w:hAnsi="Verdana"/>
          <w:sz w:val="20"/>
          <w:szCs w:val="20"/>
        </w:rPr>
        <w:t>Henstead</w:t>
      </w:r>
      <w:proofErr w:type="spellEnd"/>
      <w:r>
        <w:rPr>
          <w:rFonts w:ascii="Verdana" w:hAnsi="Verdana"/>
          <w:sz w:val="20"/>
          <w:szCs w:val="20"/>
        </w:rPr>
        <w:t xml:space="preserve"> often invites speakers from our wider community to give talks to enrich our pupils’ experience, providing them with information that helps them make decisions at different phases of their education, widening their understanding of world and global issues and providing motivational inspiration through the sharing of a speaker's experience. Our responsibility to our pupils is to ensure that they can critically assess the information they receive as to its value to themselves, and that the information is aligned to the ethos and values of The Old School </w:t>
      </w:r>
      <w:proofErr w:type="spellStart"/>
      <w:r>
        <w:rPr>
          <w:rFonts w:ascii="Verdana" w:hAnsi="Verdana"/>
          <w:sz w:val="20"/>
          <w:szCs w:val="20"/>
        </w:rPr>
        <w:t>Henstead</w:t>
      </w:r>
      <w:proofErr w:type="spellEnd"/>
      <w:r>
        <w:rPr>
          <w:rFonts w:ascii="Verdana" w:hAnsi="Verdana"/>
          <w:sz w:val="20"/>
          <w:szCs w:val="20"/>
        </w:rPr>
        <w:t xml:space="preserve"> and British values. </w:t>
      </w:r>
    </w:p>
    <w:p w14:paraId="35760A8F" w14:textId="77777777" w:rsidR="00AB3835" w:rsidRDefault="00AB3835" w:rsidP="00FA075A">
      <w:pPr>
        <w:pStyle w:val="NormalWeb"/>
        <w:jc w:val="both"/>
      </w:pPr>
      <w:r>
        <w:rPr>
          <w:rFonts w:ascii="Verdana" w:hAnsi="Verdana"/>
          <w:sz w:val="20"/>
          <w:szCs w:val="20"/>
        </w:rPr>
        <w:t>The “Prevent” statutory guidance (</w:t>
      </w:r>
      <w:r>
        <w:rPr>
          <w:rFonts w:ascii="Verdana" w:hAnsi="Verdana"/>
          <w:i/>
          <w:iCs/>
          <w:sz w:val="20"/>
          <w:szCs w:val="20"/>
        </w:rPr>
        <w:t xml:space="preserve">The Prevent Duty: Departmental advice for schools and childcare providers”, DfE, June 2015) </w:t>
      </w:r>
      <w:r>
        <w:rPr>
          <w:rFonts w:ascii="Verdana" w:hAnsi="Verdana"/>
          <w:sz w:val="20"/>
          <w:szCs w:val="20"/>
        </w:rPr>
        <w:t xml:space="preserve">requires schools to have clear protocols for ensuring that any visiting speakers whether invited by staff or pupils, are suitable and appropriately supervised. </w:t>
      </w:r>
    </w:p>
    <w:p w14:paraId="0C7FEF43" w14:textId="77777777" w:rsidR="00AB3835" w:rsidRDefault="00AB3835" w:rsidP="00FA075A">
      <w:pPr>
        <w:pStyle w:val="NormalWeb"/>
        <w:jc w:val="both"/>
      </w:pPr>
      <w:r>
        <w:rPr>
          <w:rFonts w:ascii="Verdana" w:hAnsi="Verdana"/>
          <w:sz w:val="20"/>
          <w:szCs w:val="20"/>
        </w:rPr>
        <w:t xml:space="preserve">The protocols are: </w:t>
      </w:r>
    </w:p>
    <w:p w14:paraId="230A929E" w14:textId="58D5C512" w:rsidR="00AB3835" w:rsidRDefault="00AB3835" w:rsidP="00FA075A">
      <w:pPr>
        <w:pStyle w:val="NormalWeb"/>
        <w:numPr>
          <w:ilvl w:val="0"/>
          <w:numId w:val="1"/>
        </w:numPr>
        <w:jc w:val="both"/>
        <w:rPr>
          <w:rFonts w:ascii="SymbolMT" w:hAnsi="SymbolMT"/>
          <w:sz w:val="20"/>
          <w:szCs w:val="20"/>
        </w:rPr>
      </w:pPr>
      <w:r>
        <w:rPr>
          <w:rFonts w:ascii="Verdana" w:hAnsi="Verdana"/>
          <w:sz w:val="20"/>
          <w:szCs w:val="20"/>
        </w:rPr>
        <w:t xml:space="preserve">All visiting speakers to have a nominated point of contact at the </w:t>
      </w:r>
      <w:proofErr w:type="gramStart"/>
      <w:r>
        <w:rPr>
          <w:rFonts w:ascii="Verdana" w:hAnsi="Verdana"/>
          <w:sz w:val="20"/>
          <w:szCs w:val="20"/>
        </w:rPr>
        <w:t>School</w:t>
      </w:r>
      <w:proofErr w:type="gramEnd"/>
      <w:r>
        <w:rPr>
          <w:rFonts w:ascii="Verdana" w:hAnsi="Verdana"/>
          <w:sz w:val="20"/>
          <w:szCs w:val="20"/>
        </w:rPr>
        <w:t>. (Prevent Lead</w:t>
      </w:r>
      <w:r w:rsidR="00E7384A">
        <w:rPr>
          <w:rFonts w:ascii="Verdana" w:hAnsi="Verdana"/>
          <w:sz w:val="20"/>
          <w:szCs w:val="20"/>
        </w:rPr>
        <w:t xml:space="preserve"> </w:t>
      </w:r>
      <w:r w:rsidR="00811FF0">
        <w:rPr>
          <w:rFonts w:ascii="Verdana" w:hAnsi="Verdana"/>
          <w:sz w:val="20"/>
          <w:szCs w:val="20"/>
        </w:rPr>
        <w:t>– Mrs Elaine Glendinning</w:t>
      </w:r>
      <w:r w:rsidR="002C5248">
        <w:rPr>
          <w:rFonts w:ascii="Verdana" w:hAnsi="Verdana"/>
          <w:sz w:val="20"/>
          <w:szCs w:val="20"/>
        </w:rPr>
        <w:t>)</w:t>
      </w:r>
      <w:r>
        <w:rPr>
          <w:rFonts w:ascii="Verdana" w:hAnsi="Verdana"/>
          <w:sz w:val="20"/>
          <w:szCs w:val="20"/>
        </w:rPr>
        <w:t xml:space="preserve"> </w:t>
      </w:r>
    </w:p>
    <w:p w14:paraId="67A7707E" w14:textId="77777777" w:rsidR="00AB3835" w:rsidRDefault="00AB3835" w:rsidP="00FA075A">
      <w:pPr>
        <w:pStyle w:val="NormalWeb"/>
        <w:numPr>
          <w:ilvl w:val="0"/>
          <w:numId w:val="1"/>
        </w:numPr>
        <w:jc w:val="both"/>
        <w:rPr>
          <w:rFonts w:ascii="SymbolMT" w:hAnsi="SymbolMT"/>
          <w:sz w:val="20"/>
          <w:szCs w:val="20"/>
        </w:rPr>
      </w:pPr>
      <w:r>
        <w:rPr>
          <w:rFonts w:ascii="Verdana" w:hAnsi="Verdana"/>
          <w:sz w:val="20"/>
          <w:szCs w:val="20"/>
        </w:rPr>
        <w:t xml:space="preserve">All requests for outside speakers to require the prior approval of the Prevent Lead </w:t>
      </w:r>
    </w:p>
    <w:p w14:paraId="1D937B5A" w14:textId="77777777" w:rsidR="00AB3835" w:rsidRDefault="00AB3835" w:rsidP="00FA075A">
      <w:pPr>
        <w:pStyle w:val="NormalWeb"/>
        <w:numPr>
          <w:ilvl w:val="0"/>
          <w:numId w:val="1"/>
        </w:numPr>
        <w:jc w:val="both"/>
        <w:rPr>
          <w:rFonts w:ascii="SymbolMT" w:hAnsi="SymbolMT"/>
          <w:sz w:val="20"/>
          <w:szCs w:val="20"/>
        </w:rPr>
      </w:pPr>
      <w:r>
        <w:rPr>
          <w:rFonts w:ascii="Verdana" w:hAnsi="Verdana"/>
          <w:sz w:val="20"/>
          <w:szCs w:val="20"/>
        </w:rPr>
        <w:t xml:space="preserve">Obtaining an outline of what the speaker intends to cover in advance of their visit </w:t>
      </w:r>
    </w:p>
    <w:p w14:paraId="35ECD12F" w14:textId="05F7384C" w:rsidR="00AB3835" w:rsidRPr="00FA075A" w:rsidRDefault="00AB3835" w:rsidP="00FA075A">
      <w:pPr>
        <w:pStyle w:val="NormalWeb"/>
        <w:numPr>
          <w:ilvl w:val="0"/>
          <w:numId w:val="1"/>
        </w:numPr>
        <w:jc w:val="both"/>
        <w:rPr>
          <w:rFonts w:ascii="SymbolMT" w:hAnsi="SymbolMT"/>
          <w:sz w:val="20"/>
          <w:szCs w:val="20"/>
        </w:rPr>
      </w:pPr>
      <w:r>
        <w:rPr>
          <w:rFonts w:ascii="Verdana" w:hAnsi="Verdana"/>
          <w:sz w:val="20"/>
          <w:szCs w:val="20"/>
        </w:rPr>
        <w:t>Conducting research on the person/organisation</w:t>
      </w:r>
      <w:r w:rsidR="001474DA">
        <w:rPr>
          <w:rFonts w:ascii="Verdana" w:hAnsi="Verdana"/>
          <w:sz w:val="20"/>
          <w:szCs w:val="20"/>
        </w:rPr>
        <w:t>.</w:t>
      </w:r>
    </w:p>
    <w:p w14:paraId="000C005E" w14:textId="0B05D26F" w:rsidR="00AB3835" w:rsidRPr="00FA075A" w:rsidRDefault="00AB3835" w:rsidP="00FA075A">
      <w:pPr>
        <w:pStyle w:val="NormalWeb"/>
        <w:numPr>
          <w:ilvl w:val="0"/>
          <w:numId w:val="1"/>
        </w:numPr>
        <w:jc w:val="both"/>
        <w:rPr>
          <w:rFonts w:ascii="SymbolMT" w:hAnsi="SymbolMT"/>
          <w:sz w:val="20"/>
          <w:szCs w:val="20"/>
        </w:rPr>
      </w:pPr>
      <w:r>
        <w:rPr>
          <w:rFonts w:ascii="Verdana" w:hAnsi="Verdana"/>
          <w:sz w:val="20"/>
          <w:szCs w:val="20"/>
        </w:rPr>
        <w:t xml:space="preserve">Refusal to allow people/organisations to use school premises if they have links to </w:t>
      </w:r>
      <w:r w:rsidRPr="00FA075A">
        <w:rPr>
          <w:rFonts w:ascii="Verdana" w:hAnsi="Verdana"/>
          <w:sz w:val="20"/>
          <w:szCs w:val="20"/>
        </w:rPr>
        <w:t>extreme groups or movements. Justification of the school’s decision will be provided to the person/organisation in writing</w:t>
      </w:r>
      <w:r w:rsidR="00FA075A">
        <w:rPr>
          <w:rFonts w:ascii="Verdana" w:hAnsi="Verdana"/>
          <w:sz w:val="20"/>
          <w:szCs w:val="20"/>
        </w:rPr>
        <w:t xml:space="preserve"> </w:t>
      </w:r>
      <w:r w:rsidRPr="00FA075A">
        <w:rPr>
          <w:rFonts w:ascii="Verdana" w:hAnsi="Verdana"/>
          <w:sz w:val="20"/>
          <w:szCs w:val="20"/>
        </w:rPr>
        <w:t xml:space="preserve">Visiting speakers confirm via email or letter to the organiser that they will follow the Guidelines for Visiting Speakers (see below). </w:t>
      </w:r>
    </w:p>
    <w:p w14:paraId="6776C3B4" w14:textId="7CE766ED" w:rsidR="00AB3835" w:rsidRDefault="00AB3835" w:rsidP="001D2EDC">
      <w:pPr>
        <w:pStyle w:val="NormalWeb"/>
        <w:jc w:val="both"/>
        <w:rPr>
          <w:rFonts w:ascii="SymbolMT" w:hAnsi="SymbolMT"/>
          <w:sz w:val="20"/>
          <w:szCs w:val="20"/>
        </w:rPr>
      </w:pPr>
    </w:p>
    <w:p w14:paraId="523EBB04" w14:textId="3F2F93C2" w:rsidR="00AB3835" w:rsidRPr="00EF48C5" w:rsidRDefault="00AB3835" w:rsidP="00EF48C5">
      <w:pPr>
        <w:pStyle w:val="NormalWeb"/>
        <w:numPr>
          <w:ilvl w:val="0"/>
          <w:numId w:val="1"/>
        </w:numPr>
        <w:jc w:val="both"/>
        <w:rPr>
          <w:rFonts w:ascii="SymbolMT" w:hAnsi="SymbolMT"/>
          <w:sz w:val="20"/>
          <w:szCs w:val="20"/>
        </w:rPr>
      </w:pPr>
      <w:r>
        <w:rPr>
          <w:rFonts w:ascii="Verdana" w:hAnsi="Verdana"/>
          <w:sz w:val="20"/>
          <w:szCs w:val="20"/>
        </w:rPr>
        <w:lastRenderedPageBreak/>
        <w:t xml:space="preserve">Maintaining </w:t>
      </w:r>
      <w:r w:rsidR="00EF48C5">
        <w:rPr>
          <w:rFonts w:ascii="Verdana" w:hAnsi="Verdana"/>
          <w:sz w:val="20"/>
          <w:szCs w:val="20"/>
        </w:rPr>
        <w:t>declaration documentation.</w:t>
      </w:r>
      <w:r w:rsidRPr="00EF48C5">
        <w:rPr>
          <w:rFonts w:ascii="Verdana" w:hAnsi="Verdana"/>
          <w:sz w:val="20"/>
          <w:szCs w:val="20"/>
        </w:rPr>
        <w:t xml:space="preserve"> </w:t>
      </w:r>
    </w:p>
    <w:p w14:paraId="5562942B" w14:textId="00C25F57" w:rsidR="00AB3835" w:rsidRPr="00FA075A" w:rsidRDefault="00AB3835" w:rsidP="00FA075A">
      <w:pPr>
        <w:pStyle w:val="NormalWeb"/>
        <w:numPr>
          <w:ilvl w:val="0"/>
          <w:numId w:val="1"/>
        </w:numPr>
        <w:jc w:val="both"/>
        <w:rPr>
          <w:rFonts w:ascii="SymbolMT" w:hAnsi="SymbolMT"/>
          <w:sz w:val="20"/>
          <w:szCs w:val="20"/>
        </w:rPr>
      </w:pPr>
      <w:r>
        <w:rPr>
          <w:rFonts w:ascii="Verdana" w:hAnsi="Verdana"/>
          <w:sz w:val="20"/>
          <w:szCs w:val="20"/>
        </w:rPr>
        <w:t xml:space="preserve">Ensuring visiting speakers are </w:t>
      </w:r>
      <w:r w:rsidR="00EF48C5">
        <w:rPr>
          <w:rFonts w:ascii="Verdana" w:hAnsi="Verdana"/>
          <w:sz w:val="20"/>
          <w:szCs w:val="20"/>
        </w:rPr>
        <w:t>always accompanied</w:t>
      </w:r>
      <w:r>
        <w:rPr>
          <w:rFonts w:ascii="Verdana" w:hAnsi="Verdana"/>
          <w:sz w:val="20"/>
          <w:szCs w:val="20"/>
        </w:rPr>
        <w:t xml:space="preserve"> and are not left </w:t>
      </w:r>
      <w:r w:rsidRPr="00FA075A">
        <w:rPr>
          <w:rFonts w:ascii="Verdana" w:hAnsi="Verdana"/>
          <w:sz w:val="20"/>
          <w:szCs w:val="20"/>
        </w:rPr>
        <w:t>unsupervised with pupils at any point</w:t>
      </w:r>
      <w:r w:rsidR="00EF48C5">
        <w:rPr>
          <w:rFonts w:ascii="Verdana" w:hAnsi="Verdana"/>
          <w:sz w:val="20"/>
          <w:szCs w:val="20"/>
        </w:rPr>
        <w:t>.</w:t>
      </w:r>
    </w:p>
    <w:p w14:paraId="15E27828" w14:textId="77777777" w:rsidR="00FA075A" w:rsidRDefault="00AB3835" w:rsidP="00FA075A">
      <w:pPr>
        <w:pStyle w:val="NormalWeb"/>
        <w:numPr>
          <w:ilvl w:val="0"/>
          <w:numId w:val="1"/>
        </w:numPr>
        <w:jc w:val="both"/>
        <w:rPr>
          <w:rFonts w:ascii="SymbolMT" w:hAnsi="SymbolMT"/>
          <w:sz w:val="20"/>
          <w:szCs w:val="20"/>
        </w:rPr>
      </w:pPr>
      <w:r>
        <w:rPr>
          <w:rFonts w:ascii="Verdana" w:hAnsi="Verdana"/>
          <w:sz w:val="20"/>
          <w:szCs w:val="20"/>
        </w:rPr>
        <w:t xml:space="preserve">Conducting a post-event evaluation of how the visit met the needs of our pupils </w:t>
      </w:r>
    </w:p>
    <w:p w14:paraId="0DD87D6D" w14:textId="44E2F10A" w:rsidR="00AB3835" w:rsidRPr="00FA075A" w:rsidRDefault="00AB3835" w:rsidP="00FA075A">
      <w:pPr>
        <w:pStyle w:val="NormalWeb"/>
        <w:jc w:val="both"/>
        <w:rPr>
          <w:rFonts w:ascii="SymbolMT" w:hAnsi="SymbolMT"/>
          <w:sz w:val="20"/>
          <w:szCs w:val="20"/>
        </w:rPr>
      </w:pPr>
      <w:r w:rsidRPr="00FA075A">
        <w:rPr>
          <w:rFonts w:ascii="Verdana" w:hAnsi="Verdana"/>
          <w:b/>
          <w:bCs/>
          <w:sz w:val="20"/>
          <w:szCs w:val="20"/>
        </w:rPr>
        <w:t xml:space="preserve">Guidelines for Visiting Speakers </w:t>
      </w:r>
    </w:p>
    <w:p w14:paraId="455089D3" w14:textId="77777777" w:rsidR="00AB3835" w:rsidRDefault="00AB3835" w:rsidP="00FA075A">
      <w:pPr>
        <w:pStyle w:val="NormalWeb"/>
        <w:jc w:val="both"/>
        <w:rPr>
          <w:rFonts w:ascii="SymbolMT" w:hAnsi="SymbolMT"/>
          <w:sz w:val="20"/>
          <w:szCs w:val="20"/>
        </w:rPr>
      </w:pPr>
      <w:r>
        <w:rPr>
          <w:rFonts w:ascii="Verdana" w:hAnsi="Verdana"/>
          <w:sz w:val="20"/>
          <w:szCs w:val="20"/>
        </w:rPr>
        <w:t xml:space="preserve">The Old School </w:t>
      </w:r>
      <w:proofErr w:type="spellStart"/>
      <w:r>
        <w:rPr>
          <w:rFonts w:ascii="Verdana" w:hAnsi="Verdana"/>
          <w:sz w:val="20"/>
          <w:szCs w:val="20"/>
        </w:rPr>
        <w:t>Henstead</w:t>
      </w:r>
      <w:proofErr w:type="spellEnd"/>
      <w:r>
        <w:rPr>
          <w:rFonts w:ascii="Verdana" w:hAnsi="Verdana"/>
          <w:sz w:val="20"/>
          <w:szCs w:val="20"/>
        </w:rPr>
        <w:t xml:space="preserve"> values </w:t>
      </w:r>
      <w:proofErr w:type="gramStart"/>
      <w:r>
        <w:rPr>
          <w:rFonts w:ascii="Verdana" w:hAnsi="Verdana"/>
          <w:sz w:val="20"/>
          <w:szCs w:val="20"/>
        </w:rPr>
        <w:t>visits</w:t>
      </w:r>
      <w:proofErr w:type="gramEnd"/>
      <w:r>
        <w:rPr>
          <w:rFonts w:ascii="Verdana" w:hAnsi="Verdana"/>
          <w:sz w:val="20"/>
          <w:szCs w:val="20"/>
        </w:rPr>
        <w:t xml:space="preserve"> from speakers that enrich our pupils’ experience, providing them with information that helps them make decisions at different phases of their education, widening their understanding of world and global issues and providing motivational inspiration through the sharing of a speaker's experience. Our responsibility to our pupils is to ensure that they can critically assess the information they receive as to its value to themselves, and that the information is aligned to the ethos and values of The Old School </w:t>
      </w:r>
      <w:proofErr w:type="spellStart"/>
      <w:r>
        <w:rPr>
          <w:rFonts w:ascii="Verdana" w:hAnsi="Verdana"/>
          <w:sz w:val="20"/>
          <w:szCs w:val="20"/>
        </w:rPr>
        <w:t>Henstead</w:t>
      </w:r>
      <w:proofErr w:type="spellEnd"/>
      <w:r>
        <w:rPr>
          <w:rFonts w:ascii="Verdana" w:hAnsi="Verdana"/>
          <w:sz w:val="20"/>
          <w:szCs w:val="20"/>
        </w:rPr>
        <w:t xml:space="preserve"> and British values. </w:t>
      </w:r>
    </w:p>
    <w:p w14:paraId="2E944422" w14:textId="023FDAC7" w:rsidR="00AB3835" w:rsidRPr="00FA075A" w:rsidRDefault="00AB3835" w:rsidP="00FA075A">
      <w:pPr>
        <w:pStyle w:val="NormalWeb"/>
        <w:jc w:val="both"/>
        <w:rPr>
          <w:rFonts w:ascii="SymbolMT" w:hAnsi="SymbolMT"/>
          <w:sz w:val="20"/>
          <w:szCs w:val="20"/>
        </w:rPr>
      </w:pPr>
      <w:r>
        <w:rPr>
          <w:rFonts w:ascii="Verdana" w:hAnsi="Verdana"/>
          <w:sz w:val="20"/>
          <w:szCs w:val="20"/>
        </w:rPr>
        <w:t>The “Prevent” statutory guidance (</w:t>
      </w:r>
      <w:r>
        <w:rPr>
          <w:rFonts w:ascii="Verdana" w:hAnsi="Verdana"/>
          <w:i/>
          <w:iCs/>
          <w:sz w:val="20"/>
          <w:szCs w:val="20"/>
        </w:rPr>
        <w:t xml:space="preserve">The Prevent Duty: Departmental advice for schools and childcare providers”, DfE, June 2015) </w:t>
      </w:r>
      <w:r>
        <w:rPr>
          <w:rFonts w:ascii="Verdana" w:hAnsi="Verdana"/>
          <w:sz w:val="20"/>
          <w:szCs w:val="20"/>
        </w:rPr>
        <w:t xml:space="preserve">requires schools to have clear protocols for ensuring that any visiting speakers whether invited by staff or pupils, are suitable and appropriately supervised. </w:t>
      </w:r>
    </w:p>
    <w:p w14:paraId="09069E40" w14:textId="77777777" w:rsidR="00AB3835" w:rsidRDefault="00AB3835" w:rsidP="00FA075A">
      <w:pPr>
        <w:pStyle w:val="NormalWeb"/>
        <w:jc w:val="both"/>
      </w:pPr>
      <w:r>
        <w:rPr>
          <w:rFonts w:ascii="Verdana" w:hAnsi="Verdana"/>
          <w:sz w:val="20"/>
          <w:szCs w:val="20"/>
        </w:rPr>
        <w:t xml:space="preserve">As per the “Prevent” guidance visiting speakers are required to agree to the following terms and conditions: </w:t>
      </w:r>
    </w:p>
    <w:p w14:paraId="5DF1C52E" w14:textId="49829EAE" w:rsidR="00AB3835" w:rsidRDefault="00AB3835" w:rsidP="00FA075A">
      <w:pPr>
        <w:pStyle w:val="NormalWeb"/>
        <w:numPr>
          <w:ilvl w:val="0"/>
          <w:numId w:val="3"/>
        </w:numPr>
        <w:jc w:val="both"/>
      </w:pPr>
      <w:r>
        <w:rPr>
          <w:rFonts w:ascii="Verdana" w:hAnsi="Verdana"/>
          <w:sz w:val="20"/>
          <w:szCs w:val="20"/>
        </w:rPr>
        <w:t xml:space="preserve">The presentation must not incite hatred, violence or call for the breaking of the law. </w:t>
      </w:r>
    </w:p>
    <w:p w14:paraId="1F265DF0" w14:textId="0DB60669" w:rsidR="00AB3835" w:rsidRDefault="00AB3835" w:rsidP="00FA075A">
      <w:pPr>
        <w:pStyle w:val="NormalWeb"/>
        <w:numPr>
          <w:ilvl w:val="0"/>
          <w:numId w:val="3"/>
        </w:numPr>
        <w:jc w:val="both"/>
      </w:pPr>
      <w:r>
        <w:rPr>
          <w:rFonts w:ascii="Verdana" w:hAnsi="Verdana"/>
          <w:sz w:val="20"/>
          <w:szCs w:val="20"/>
        </w:rPr>
        <w:t xml:space="preserve">The visiting speaker is not permitted to encourage, glorify or promote any acts of terrorism including individuals, groups or organisations that support such acts. </w:t>
      </w:r>
    </w:p>
    <w:p w14:paraId="1DEE8D11" w14:textId="1B20A7D0" w:rsidR="00AB3835" w:rsidRDefault="00AB3835" w:rsidP="00FA075A">
      <w:pPr>
        <w:pStyle w:val="NormalWeb"/>
        <w:numPr>
          <w:ilvl w:val="0"/>
          <w:numId w:val="3"/>
        </w:numPr>
        <w:jc w:val="both"/>
      </w:pPr>
      <w:r>
        <w:rPr>
          <w:rFonts w:ascii="Verdana" w:hAnsi="Verdana"/>
          <w:sz w:val="20"/>
          <w:szCs w:val="20"/>
        </w:rPr>
        <w:t xml:space="preserve">The visiting speaker must not spread hatred and intolerance of any minority group/s in the community. </w:t>
      </w:r>
    </w:p>
    <w:p w14:paraId="63A68696" w14:textId="4ED29CD8" w:rsidR="00AB3835" w:rsidRDefault="00AB3835" w:rsidP="00FA075A">
      <w:pPr>
        <w:pStyle w:val="NormalWeb"/>
        <w:numPr>
          <w:ilvl w:val="0"/>
          <w:numId w:val="3"/>
        </w:numPr>
        <w:jc w:val="both"/>
      </w:pPr>
      <w:r>
        <w:rPr>
          <w:rFonts w:ascii="Verdana" w:hAnsi="Verdana"/>
          <w:sz w:val="20"/>
          <w:szCs w:val="20"/>
        </w:rPr>
        <w:t xml:space="preserve">The visiting speaker must seek to avoid insulting other faiths or groups, within a framework of positive debate and challenge. </w:t>
      </w:r>
    </w:p>
    <w:p w14:paraId="0686184A" w14:textId="59FAF88E" w:rsidR="00AB3835" w:rsidRDefault="00AB3835" w:rsidP="00FA075A">
      <w:pPr>
        <w:pStyle w:val="NormalWeb"/>
        <w:numPr>
          <w:ilvl w:val="0"/>
          <w:numId w:val="3"/>
        </w:numPr>
        <w:jc w:val="both"/>
      </w:pPr>
      <w:r>
        <w:rPr>
          <w:rFonts w:ascii="Verdana" w:hAnsi="Verdana"/>
          <w:sz w:val="20"/>
          <w:szCs w:val="20"/>
        </w:rPr>
        <w:t>Visiting speakers are not permitted to raise or gather funds for any external organisation or cause without the prior permission of the Head</w:t>
      </w:r>
      <w:r w:rsidR="007C0CFE">
        <w:rPr>
          <w:rFonts w:ascii="Verdana" w:hAnsi="Verdana"/>
          <w:sz w:val="20"/>
          <w:szCs w:val="20"/>
        </w:rPr>
        <w:t>.</w:t>
      </w:r>
      <w:r>
        <w:rPr>
          <w:rFonts w:ascii="Verdana" w:hAnsi="Verdana"/>
          <w:sz w:val="20"/>
          <w:szCs w:val="20"/>
        </w:rPr>
        <w:t xml:space="preserve"> </w:t>
      </w:r>
    </w:p>
    <w:p w14:paraId="615E82A8" w14:textId="778C2347" w:rsidR="00AB3835" w:rsidRDefault="00AB3835" w:rsidP="00FA075A">
      <w:pPr>
        <w:pStyle w:val="NormalWeb"/>
        <w:numPr>
          <w:ilvl w:val="0"/>
          <w:numId w:val="3"/>
        </w:numPr>
        <w:jc w:val="both"/>
      </w:pPr>
      <w:r>
        <w:rPr>
          <w:rFonts w:ascii="Verdana" w:hAnsi="Verdana"/>
          <w:sz w:val="20"/>
          <w:szCs w:val="20"/>
        </w:rPr>
        <w:t xml:space="preserve">School staff have the right and responsibility to interrupt and/or stop the presentation for any violation of this agreement. </w:t>
      </w:r>
    </w:p>
    <w:p w14:paraId="109348CD" w14:textId="77777777" w:rsidR="00AB3835" w:rsidRDefault="00AB3835" w:rsidP="00FA075A">
      <w:pPr>
        <w:jc w:val="both"/>
      </w:pPr>
    </w:p>
    <w:sectPr w:rsidR="00AB3835"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0C43"/>
    <w:multiLevelType w:val="multilevel"/>
    <w:tmpl w:val="13C6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0E4AA5"/>
    <w:multiLevelType w:val="hybridMultilevel"/>
    <w:tmpl w:val="1D2A39EA"/>
    <w:lvl w:ilvl="0" w:tplc="882A36FE">
      <w:start w:val="1"/>
      <w:numFmt w:val="decimal"/>
      <w:lvlText w:val="%1."/>
      <w:lvlJc w:val="left"/>
      <w:pPr>
        <w:ind w:left="720" w:hanging="360"/>
      </w:pPr>
      <w:rPr>
        <w:rFonts w:ascii="Verdana" w:hAnsi="Verdana"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B75920"/>
    <w:multiLevelType w:val="hybridMultilevel"/>
    <w:tmpl w:val="BA18A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291205">
    <w:abstractNumId w:val="0"/>
  </w:num>
  <w:num w:numId="2" w16cid:durableId="868878632">
    <w:abstractNumId w:val="2"/>
  </w:num>
  <w:num w:numId="3" w16cid:durableId="1947498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35"/>
    <w:rsid w:val="001474DA"/>
    <w:rsid w:val="001D2EDC"/>
    <w:rsid w:val="002C5248"/>
    <w:rsid w:val="003E533C"/>
    <w:rsid w:val="00443577"/>
    <w:rsid w:val="00454D98"/>
    <w:rsid w:val="00483107"/>
    <w:rsid w:val="00572C2A"/>
    <w:rsid w:val="005C08C3"/>
    <w:rsid w:val="007C0CFE"/>
    <w:rsid w:val="00811FF0"/>
    <w:rsid w:val="00947F74"/>
    <w:rsid w:val="00A938DB"/>
    <w:rsid w:val="00AB3835"/>
    <w:rsid w:val="00CC6F21"/>
    <w:rsid w:val="00E7384A"/>
    <w:rsid w:val="00E84C46"/>
    <w:rsid w:val="00EF48C5"/>
    <w:rsid w:val="00F80DE7"/>
    <w:rsid w:val="00FA0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9C74"/>
  <w15:chartTrackingRefBased/>
  <w15:docId w15:val="{98EFDEC2-EAE4-484D-A2FA-C493AC2A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AB3835"/>
    <w:pPr>
      <w:spacing w:after="120"/>
    </w:pPr>
    <w:rPr>
      <w:rFonts w:ascii="Arial" w:eastAsia="MS Mincho" w:hAnsi="Arial" w:cs="Times New Roman"/>
      <w:sz w:val="20"/>
      <w:lang w:val="en-US"/>
    </w:rPr>
  </w:style>
  <w:style w:type="character" w:customStyle="1" w:styleId="1bodycopy10ptChar">
    <w:name w:val="1 body copy 10pt Char"/>
    <w:link w:val="1bodycopy10pt"/>
    <w:rsid w:val="00AB3835"/>
    <w:rPr>
      <w:rFonts w:ascii="Arial" w:eastAsia="MS Mincho" w:hAnsi="Arial" w:cs="Times New Roman"/>
      <w:sz w:val="20"/>
      <w:lang w:val="en-US"/>
    </w:rPr>
  </w:style>
  <w:style w:type="paragraph" w:customStyle="1" w:styleId="6Abstract">
    <w:name w:val="6 Abstract"/>
    <w:qFormat/>
    <w:rsid w:val="00AB3835"/>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E84C46"/>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AB3835"/>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AB383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F4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7490">
      <w:bodyDiv w:val="1"/>
      <w:marLeft w:val="0"/>
      <w:marRight w:val="0"/>
      <w:marTop w:val="0"/>
      <w:marBottom w:val="0"/>
      <w:divBdr>
        <w:top w:val="none" w:sz="0" w:space="0" w:color="auto"/>
        <w:left w:val="none" w:sz="0" w:space="0" w:color="auto"/>
        <w:bottom w:val="none" w:sz="0" w:space="0" w:color="auto"/>
        <w:right w:val="none" w:sz="0" w:space="0" w:color="auto"/>
      </w:divBdr>
      <w:divsChild>
        <w:div w:id="586423622">
          <w:marLeft w:val="0"/>
          <w:marRight w:val="0"/>
          <w:marTop w:val="0"/>
          <w:marBottom w:val="0"/>
          <w:divBdr>
            <w:top w:val="none" w:sz="0" w:space="0" w:color="auto"/>
            <w:left w:val="none" w:sz="0" w:space="0" w:color="auto"/>
            <w:bottom w:val="none" w:sz="0" w:space="0" w:color="auto"/>
            <w:right w:val="none" w:sz="0" w:space="0" w:color="auto"/>
          </w:divBdr>
          <w:divsChild>
            <w:div w:id="2007395360">
              <w:marLeft w:val="0"/>
              <w:marRight w:val="0"/>
              <w:marTop w:val="0"/>
              <w:marBottom w:val="0"/>
              <w:divBdr>
                <w:top w:val="none" w:sz="0" w:space="0" w:color="auto"/>
                <w:left w:val="none" w:sz="0" w:space="0" w:color="auto"/>
                <w:bottom w:val="none" w:sz="0" w:space="0" w:color="auto"/>
                <w:right w:val="none" w:sz="0" w:space="0" w:color="auto"/>
              </w:divBdr>
              <w:divsChild>
                <w:div w:id="1547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340">
          <w:marLeft w:val="0"/>
          <w:marRight w:val="0"/>
          <w:marTop w:val="0"/>
          <w:marBottom w:val="0"/>
          <w:divBdr>
            <w:top w:val="none" w:sz="0" w:space="0" w:color="auto"/>
            <w:left w:val="none" w:sz="0" w:space="0" w:color="auto"/>
            <w:bottom w:val="none" w:sz="0" w:space="0" w:color="auto"/>
            <w:right w:val="none" w:sz="0" w:space="0" w:color="auto"/>
          </w:divBdr>
          <w:divsChild>
            <w:div w:id="621038471">
              <w:marLeft w:val="0"/>
              <w:marRight w:val="0"/>
              <w:marTop w:val="0"/>
              <w:marBottom w:val="0"/>
              <w:divBdr>
                <w:top w:val="none" w:sz="0" w:space="0" w:color="auto"/>
                <w:left w:val="none" w:sz="0" w:space="0" w:color="auto"/>
                <w:bottom w:val="none" w:sz="0" w:space="0" w:color="auto"/>
                <w:right w:val="none" w:sz="0" w:space="0" w:color="auto"/>
              </w:divBdr>
              <w:divsChild>
                <w:div w:id="2441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6</cp:revision>
  <dcterms:created xsi:type="dcterms:W3CDTF">2023-09-07T10:49:00Z</dcterms:created>
  <dcterms:modified xsi:type="dcterms:W3CDTF">2024-11-08T15:36:00Z</dcterms:modified>
</cp:coreProperties>
</file>